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96" w:tblpY="-824"/>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984"/>
        <w:gridCol w:w="2406"/>
        <w:gridCol w:w="1979"/>
        <w:gridCol w:w="1959"/>
        <w:gridCol w:w="2008"/>
        <w:gridCol w:w="1180"/>
        <w:gridCol w:w="2233"/>
      </w:tblGrid>
      <w:tr w:rsidR="00002678" w:rsidRPr="00002678" w:rsidTr="00002678">
        <w:trPr>
          <w:tblHeader/>
        </w:trPr>
        <w:tc>
          <w:tcPr>
            <w:tcW w:w="15455" w:type="dxa"/>
            <w:gridSpan w:val="8"/>
            <w:tcBorders>
              <w:bottom w:val="single" w:sz="4" w:space="0" w:color="auto"/>
            </w:tcBorders>
            <w:shd w:val="clear" w:color="auto" w:fill="D9D9D9"/>
            <w:vAlign w:val="center"/>
          </w:tcPr>
          <w:p w:rsidR="00002678" w:rsidRDefault="00002678" w:rsidP="00002678">
            <w:pPr>
              <w:pStyle w:val="Subtitle"/>
              <w:rPr>
                <w:rFonts w:asciiTheme="minorHAnsi" w:hAnsiTheme="minorHAnsi"/>
                <w:bCs w:val="0"/>
                <w:sz w:val="28"/>
              </w:rPr>
            </w:pPr>
            <w:proofErr w:type="spellStart"/>
            <w:r w:rsidRPr="00002678">
              <w:rPr>
                <w:rFonts w:asciiTheme="minorHAnsi" w:hAnsiTheme="minorHAnsi"/>
                <w:bCs w:val="0"/>
                <w:sz w:val="28"/>
              </w:rPr>
              <w:t>Kiveton</w:t>
            </w:r>
            <w:proofErr w:type="spellEnd"/>
            <w:r w:rsidRPr="00002678">
              <w:rPr>
                <w:rFonts w:asciiTheme="minorHAnsi" w:hAnsiTheme="minorHAnsi"/>
                <w:bCs w:val="0"/>
                <w:sz w:val="28"/>
              </w:rPr>
              <w:t xml:space="preserve"> Park Meadows Junior School Accessibility Plan 20</w:t>
            </w:r>
            <w:r w:rsidR="00CD41C8">
              <w:rPr>
                <w:rFonts w:asciiTheme="minorHAnsi" w:hAnsiTheme="minorHAnsi"/>
                <w:bCs w:val="0"/>
                <w:sz w:val="28"/>
              </w:rPr>
              <w:t>20 - 21</w:t>
            </w:r>
            <w:bookmarkStart w:id="0" w:name="_GoBack"/>
            <w:bookmarkEnd w:id="0"/>
          </w:p>
          <w:p w:rsidR="00002678" w:rsidRPr="00002678" w:rsidRDefault="00002678" w:rsidP="00002678">
            <w:pPr>
              <w:pStyle w:val="Subtitle"/>
              <w:rPr>
                <w:rFonts w:asciiTheme="minorHAnsi" w:hAnsiTheme="minorHAnsi"/>
                <w:bCs w:val="0"/>
                <w:sz w:val="24"/>
              </w:rPr>
            </w:pPr>
          </w:p>
        </w:tc>
      </w:tr>
      <w:tr w:rsidR="00841392" w:rsidRPr="00002678" w:rsidTr="00002678">
        <w:trPr>
          <w:tblHeader/>
        </w:trPr>
        <w:tc>
          <w:tcPr>
            <w:tcW w:w="1706"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Objective</w:t>
            </w:r>
          </w:p>
        </w:tc>
        <w:tc>
          <w:tcPr>
            <w:tcW w:w="1984"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Issue being addressed</w:t>
            </w:r>
          </w:p>
        </w:tc>
        <w:tc>
          <w:tcPr>
            <w:tcW w:w="2406"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Action to be taken</w:t>
            </w:r>
          </w:p>
        </w:tc>
        <w:tc>
          <w:tcPr>
            <w:tcW w:w="1979"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How will the impact of the action be monitored?</w:t>
            </w:r>
          </w:p>
        </w:tc>
        <w:tc>
          <w:tcPr>
            <w:tcW w:w="1959"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Success Criteria</w:t>
            </w:r>
          </w:p>
        </w:tc>
        <w:tc>
          <w:tcPr>
            <w:tcW w:w="2008"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Who will be responsible for implementing the action?</w:t>
            </w:r>
          </w:p>
        </w:tc>
        <w:tc>
          <w:tcPr>
            <w:tcW w:w="1180"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Start date</w:t>
            </w:r>
          </w:p>
        </w:tc>
        <w:tc>
          <w:tcPr>
            <w:tcW w:w="2233" w:type="dxa"/>
            <w:tcBorders>
              <w:bottom w:val="single" w:sz="4" w:space="0" w:color="auto"/>
            </w:tcBorders>
            <w:shd w:val="clear" w:color="auto" w:fill="D9D9D9"/>
          </w:tcPr>
          <w:p w:rsidR="00841392" w:rsidRPr="00002678" w:rsidRDefault="00841392" w:rsidP="00002678">
            <w:pPr>
              <w:pStyle w:val="Subtitle"/>
              <w:rPr>
                <w:rFonts w:asciiTheme="minorHAnsi" w:hAnsiTheme="minorHAnsi"/>
                <w:b w:val="0"/>
                <w:sz w:val="24"/>
              </w:rPr>
            </w:pPr>
            <w:r w:rsidRPr="00002678">
              <w:rPr>
                <w:rFonts w:asciiTheme="minorHAnsi" w:hAnsiTheme="minorHAnsi"/>
                <w:b w:val="0"/>
                <w:sz w:val="24"/>
              </w:rPr>
              <w:t>Completion date</w:t>
            </w:r>
          </w:p>
        </w:tc>
      </w:tr>
      <w:tr w:rsidR="00841392" w:rsidRPr="00002678" w:rsidTr="00002678">
        <w:tc>
          <w:tcPr>
            <w:tcW w:w="17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To implement and maintain a monitoring system to support pupils with disability </w:t>
            </w:r>
          </w:p>
        </w:tc>
        <w:tc>
          <w:tcPr>
            <w:tcW w:w="1984"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Gathering Information</w:t>
            </w:r>
          </w:p>
        </w:tc>
        <w:tc>
          <w:tcPr>
            <w:tcW w:w="24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Update register of children with disability</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Monitor patterns of attendance</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Monitor participation in </w:t>
            </w:r>
            <w:proofErr w:type="spellStart"/>
            <w:r w:rsidRPr="00002678">
              <w:rPr>
                <w:rFonts w:asciiTheme="minorHAnsi" w:hAnsiTheme="minorHAnsi"/>
                <w:b w:val="0"/>
                <w:bCs w:val="0"/>
                <w:sz w:val="24"/>
              </w:rPr>
              <w:t>extra curricular</w:t>
            </w:r>
            <w:proofErr w:type="spellEnd"/>
            <w:r w:rsidRPr="00002678">
              <w:rPr>
                <w:rFonts w:asciiTheme="minorHAnsi" w:hAnsiTheme="minorHAnsi"/>
                <w:b w:val="0"/>
                <w:bCs w:val="0"/>
                <w:sz w:val="24"/>
              </w:rPr>
              <w:t xml:space="preserve"> activities</w:t>
            </w:r>
          </w:p>
        </w:tc>
        <w:tc>
          <w:tcPr>
            <w:tcW w:w="1979" w:type="dxa"/>
          </w:tcPr>
          <w:p w:rsidR="00841392" w:rsidRDefault="001C64BA" w:rsidP="00002678">
            <w:pPr>
              <w:pStyle w:val="Subtitle"/>
              <w:jc w:val="left"/>
              <w:rPr>
                <w:rFonts w:asciiTheme="minorHAnsi" w:hAnsiTheme="minorHAnsi"/>
                <w:b w:val="0"/>
                <w:bCs w:val="0"/>
                <w:sz w:val="24"/>
              </w:rPr>
            </w:pPr>
            <w:r>
              <w:rPr>
                <w:rFonts w:asciiTheme="minorHAnsi" w:hAnsiTheme="minorHAnsi"/>
                <w:b w:val="0"/>
                <w:bCs w:val="0"/>
                <w:sz w:val="24"/>
              </w:rPr>
              <w:t>EWO meetings</w:t>
            </w:r>
          </w:p>
          <w:p w:rsidR="001C64BA" w:rsidRDefault="001C64BA" w:rsidP="00002678">
            <w:pPr>
              <w:pStyle w:val="Subtitle"/>
              <w:jc w:val="left"/>
              <w:rPr>
                <w:rFonts w:asciiTheme="minorHAnsi" w:hAnsiTheme="minorHAnsi"/>
                <w:b w:val="0"/>
                <w:bCs w:val="0"/>
                <w:sz w:val="24"/>
              </w:rPr>
            </w:pPr>
          </w:p>
          <w:p w:rsidR="001C64BA" w:rsidRPr="00002678" w:rsidRDefault="001C64BA" w:rsidP="00002678">
            <w:pPr>
              <w:pStyle w:val="Subtitle"/>
              <w:jc w:val="left"/>
              <w:rPr>
                <w:rFonts w:asciiTheme="minorHAnsi" w:hAnsiTheme="minorHAnsi"/>
                <w:b w:val="0"/>
                <w:bCs w:val="0"/>
                <w:sz w:val="24"/>
              </w:rPr>
            </w:pPr>
            <w:r>
              <w:rPr>
                <w:rFonts w:asciiTheme="minorHAnsi" w:hAnsiTheme="minorHAnsi"/>
                <w:b w:val="0"/>
                <w:bCs w:val="0"/>
                <w:sz w:val="24"/>
              </w:rPr>
              <w:t>Class profiles (staff meetings)</w:t>
            </w:r>
          </w:p>
        </w:tc>
        <w:tc>
          <w:tcPr>
            <w:tcW w:w="195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SEND Register updated</w:t>
            </w:r>
          </w:p>
        </w:tc>
        <w:tc>
          <w:tcPr>
            <w:tcW w:w="2008"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roofErr w:type="spellStart"/>
            <w:r w:rsidRPr="00002678">
              <w:rPr>
                <w:rFonts w:asciiTheme="minorHAnsi" w:hAnsiTheme="minorHAnsi"/>
                <w:b w:val="0"/>
                <w:bCs w:val="0"/>
                <w:sz w:val="24"/>
              </w:rPr>
              <w:t>SENDCo</w:t>
            </w:r>
            <w:proofErr w:type="spellEnd"/>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Admin team</w:t>
            </w:r>
          </w:p>
        </w:tc>
        <w:tc>
          <w:tcPr>
            <w:tcW w:w="1180"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Sept 2017</w:t>
            </w:r>
            <w:r w:rsidR="00926D4C">
              <w:rPr>
                <w:rFonts w:asciiTheme="minorHAnsi" w:hAnsiTheme="minorHAnsi"/>
                <w:b w:val="0"/>
                <w:bCs w:val="0"/>
                <w:sz w:val="24"/>
              </w:rPr>
              <w:t xml:space="preserve"> </w:t>
            </w:r>
          </w:p>
        </w:tc>
        <w:tc>
          <w:tcPr>
            <w:tcW w:w="2233" w:type="dxa"/>
          </w:tcPr>
          <w:p w:rsidR="00841392" w:rsidRPr="00002678" w:rsidRDefault="00926D4C" w:rsidP="00002678">
            <w:pPr>
              <w:pStyle w:val="Subtitle"/>
              <w:jc w:val="left"/>
              <w:rPr>
                <w:rFonts w:asciiTheme="minorHAnsi" w:hAnsiTheme="minorHAnsi"/>
                <w:b w:val="0"/>
                <w:bCs w:val="0"/>
                <w:sz w:val="24"/>
              </w:rPr>
            </w:pPr>
            <w:r>
              <w:rPr>
                <w:rFonts w:asciiTheme="minorHAnsi" w:hAnsiTheme="minorHAnsi"/>
                <w:b w:val="0"/>
                <w:bCs w:val="0"/>
                <w:sz w:val="24"/>
              </w:rPr>
              <w:t>ongoing</w:t>
            </w:r>
          </w:p>
        </w:tc>
      </w:tr>
      <w:tr w:rsidR="00841392" w:rsidRPr="00002678" w:rsidTr="00002678">
        <w:tc>
          <w:tcPr>
            <w:tcW w:w="17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ensure the needs and aspirations of groups are met and understood</w:t>
            </w:r>
          </w:p>
        </w:tc>
        <w:tc>
          <w:tcPr>
            <w:tcW w:w="1984"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Consulting with service users, pupils and parents </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Identifying priorities for the school over the next three years </w:t>
            </w:r>
          </w:p>
          <w:p w:rsidR="00841392" w:rsidRPr="00002678" w:rsidRDefault="00841392" w:rsidP="00002678">
            <w:pPr>
              <w:pStyle w:val="Subtitle"/>
              <w:jc w:val="left"/>
              <w:rPr>
                <w:rFonts w:asciiTheme="minorHAnsi" w:hAnsiTheme="minorHAnsi"/>
                <w:b w:val="0"/>
                <w:bCs w:val="0"/>
                <w:sz w:val="24"/>
              </w:rPr>
            </w:pPr>
          </w:p>
        </w:tc>
        <w:tc>
          <w:tcPr>
            <w:tcW w:w="24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Carry out stakeholder </w:t>
            </w:r>
            <w:proofErr w:type="spellStart"/>
            <w:proofErr w:type="gramStart"/>
            <w:r w:rsidRPr="00002678">
              <w:rPr>
                <w:rFonts w:asciiTheme="minorHAnsi" w:hAnsiTheme="minorHAnsi"/>
                <w:b w:val="0"/>
                <w:bCs w:val="0"/>
                <w:sz w:val="24"/>
              </w:rPr>
              <w:t>disussions</w:t>
            </w:r>
            <w:proofErr w:type="spellEnd"/>
            <w:r w:rsidRPr="00002678">
              <w:rPr>
                <w:rFonts w:asciiTheme="minorHAnsi" w:hAnsiTheme="minorHAnsi"/>
                <w:b w:val="0"/>
                <w:bCs w:val="0"/>
                <w:sz w:val="24"/>
              </w:rPr>
              <w:t xml:space="preserve">  to</w:t>
            </w:r>
            <w:proofErr w:type="gramEnd"/>
            <w:r w:rsidRPr="00002678">
              <w:rPr>
                <w:rFonts w:asciiTheme="minorHAnsi" w:hAnsiTheme="minorHAnsi"/>
                <w:b w:val="0"/>
                <w:bCs w:val="0"/>
                <w:sz w:val="24"/>
              </w:rPr>
              <w:t xml:space="preserve"> seek the views of those with disability</w:t>
            </w:r>
          </w:p>
        </w:tc>
        <w:tc>
          <w:tcPr>
            <w:tcW w:w="197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Feedback will have a direct impact on 3 year planning</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rPr>
                <w:rFonts w:asciiTheme="minorHAnsi" w:hAnsiTheme="minorHAnsi"/>
                <w:szCs w:val="24"/>
              </w:rPr>
            </w:pPr>
          </w:p>
        </w:tc>
        <w:tc>
          <w:tcPr>
            <w:tcW w:w="195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sz w:val="24"/>
              </w:rPr>
              <w:t>Barriers regarding disability identified and reasonable adjustments made in response to outcomes of discussions</w:t>
            </w:r>
          </w:p>
        </w:tc>
        <w:tc>
          <w:tcPr>
            <w:tcW w:w="2008"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
        </w:tc>
        <w:tc>
          <w:tcPr>
            <w:tcW w:w="1180"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Jan 2018</w:t>
            </w:r>
          </w:p>
        </w:tc>
        <w:tc>
          <w:tcPr>
            <w:tcW w:w="2233" w:type="dxa"/>
          </w:tcPr>
          <w:p w:rsidR="00841392" w:rsidRPr="00002678" w:rsidRDefault="00926D4C" w:rsidP="00002678">
            <w:pPr>
              <w:pStyle w:val="Subtitle"/>
              <w:jc w:val="left"/>
              <w:rPr>
                <w:rFonts w:asciiTheme="minorHAnsi" w:hAnsiTheme="minorHAnsi"/>
                <w:b w:val="0"/>
                <w:bCs w:val="0"/>
                <w:sz w:val="24"/>
              </w:rPr>
            </w:pPr>
            <w:r>
              <w:rPr>
                <w:rFonts w:asciiTheme="minorHAnsi" w:hAnsiTheme="minorHAnsi"/>
                <w:b w:val="0"/>
                <w:bCs w:val="0"/>
                <w:sz w:val="24"/>
              </w:rPr>
              <w:t>ongoing</w:t>
            </w:r>
          </w:p>
        </w:tc>
      </w:tr>
      <w:tr w:rsidR="00841392" w:rsidRPr="00002678" w:rsidTr="00F518CE">
        <w:tc>
          <w:tcPr>
            <w:tcW w:w="15455" w:type="dxa"/>
            <w:gridSpan w:val="8"/>
            <w:shd w:val="clear" w:color="auto" w:fill="D5DCE4" w:themeFill="text2" w:themeFillTint="33"/>
          </w:tcPr>
          <w:p w:rsidR="00841392" w:rsidRPr="00002678" w:rsidRDefault="00841392" w:rsidP="00002678">
            <w:pPr>
              <w:pStyle w:val="Subtitle"/>
              <w:jc w:val="left"/>
              <w:rPr>
                <w:rFonts w:asciiTheme="minorHAnsi" w:hAnsiTheme="minorHAnsi"/>
                <w:bCs w:val="0"/>
                <w:sz w:val="24"/>
              </w:rPr>
            </w:pPr>
            <w:r w:rsidRPr="00002678">
              <w:rPr>
                <w:rFonts w:asciiTheme="minorHAnsi" w:hAnsiTheme="minorHAnsi"/>
                <w:bCs w:val="0"/>
                <w:sz w:val="24"/>
              </w:rPr>
              <w:t>Increasing the extent to which disabled pupils have access to the school curriculum</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ensure that the school raises awareness of and respect for disability</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Promoting equality of opportunity </w:t>
            </w:r>
          </w:p>
          <w:p w:rsidR="00841392" w:rsidRPr="00002678" w:rsidRDefault="00841392" w:rsidP="00002678">
            <w:pPr>
              <w:pStyle w:val="Subtitle"/>
              <w:jc w:val="left"/>
              <w:rPr>
                <w:rFonts w:asciiTheme="minorHAnsi" w:hAnsiTheme="minorHAnsi"/>
                <w:b w:val="0"/>
                <w:bCs w:val="0"/>
                <w:sz w:val="24"/>
              </w:rPr>
            </w:pP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Actively promoting positive attitudes towards disabled people </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jc w:val="center"/>
              <w:rPr>
                <w:rFonts w:asciiTheme="minorHAnsi" w:hAnsiTheme="minorHAnsi"/>
                <w:szCs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Review PSHE curriculum to ensure disability awareness is taught effectively through assemblies, circle time and PSHCE activities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Involvement in Children in Need project</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Review PE provision including sports day arrangements</w:t>
            </w: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 xml:space="preserve">Through discussions with children about their perceptions of disabled people during school monitoring </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Staff and pupils have increased understanding of issues surrounding disability</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Nil returns of bullying incidents based around disability</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Full participation in all PE and sporting events</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SLT</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PSHE Leader</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PE leader</w:t>
            </w: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Sept 2017</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On going</w:t>
            </w:r>
          </w:p>
        </w:tc>
      </w:tr>
      <w:tr w:rsidR="00F518CE" w:rsidRPr="00002678" w:rsidTr="00F518CE">
        <w:tc>
          <w:tcPr>
            <w:tcW w:w="1706"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Objective</w:t>
            </w:r>
          </w:p>
        </w:tc>
        <w:tc>
          <w:tcPr>
            <w:tcW w:w="1984"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Issue being addressed</w:t>
            </w:r>
          </w:p>
        </w:tc>
        <w:tc>
          <w:tcPr>
            <w:tcW w:w="2406"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Action to be taken</w:t>
            </w:r>
          </w:p>
        </w:tc>
        <w:tc>
          <w:tcPr>
            <w:tcW w:w="1979"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How will the impact of the action be monitored?</w:t>
            </w:r>
          </w:p>
        </w:tc>
        <w:tc>
          <w:tcPr>
            <w:tcW w:w="1959"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Success Criteria</w:t>
            </w:r>
          </w:p>
        </w:tc>
        <w:tc>
          <w:tcPr>
            <w:tcW w:w="2008"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Who will be responsible for implementing the action?</w:t>
            </w:r>
          </w:p>
        </w:tc>
        <w:tc>
          <w:tcPr>
            <w:tcW w:w="1180"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Start date</w:t>
            </w:r>
          </w:p>
        </w:tc>
        <w:tc>
          <w:tcPr>
            <w:tcW w:w="2233"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Completion date</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Actively promoting positive attitudes towards disabled people </w:t>
            </w:r>
          </w:p>
          <w:p w:rsidR="00841392" w:rsidRPr="00002678" w:rsidRDefault="00841392" w:rsidP="00002678">
            <w:pPr>
              <w:pStyle w:val="Subtitle"/>
              <w:jc w:val="left"/>
              <w:rPr>
                <w:rFonts w:asciiTheme="minorHAnsi" w:hAnsiTheme="minorHAnsi"/>
                <w:b w:val="0"/>
                <w:bCs w:val="0"/>
                <w:sz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Continue to develop the range of resources so that the school environment can promote positive attitudes to disability </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Discussions with all children about their perceptions of people with disabilities</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Increased respect and understanding shown</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SLT</w:t>
            </w: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Spring 2018</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Ongoing</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Promoting equality of opportunity </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Monitoring of achievement of pupils by disability</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Cs w:val="0"/>
                <w:sz w:val="24"/>
              </w:rPr>
            </w:pPr>
            <w:r w:rsidRPr="00002678">
              <w:rPr>
                <w:rFonts w:asciiTheme="minorHAnsi" w:hAnsiTheme="minorHAnsi"/>
                <w:b w:val="0"/>
                <w:bCs w:val="0"/>
                <w:sz w:val="24"/>
              </w:rPr>
              <w:t>Termly assessments made by class teachers will be analysed and those children with any disability will be tracked and monitored as a group</w:t>
            </w: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Termly analysis of progress will be monitored and evaluated </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All children are making the expected progress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Barriers to learning are recognised and addressed</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SLT</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Class teachers</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Inclusion manager</w:t>
            </w: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Sept 2017</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Ongoing</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increase support for parents of children with a disability</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rPr>
                <w:rFonts w:asciiTheme="minorHAnsi" w:hAnsiTheme="minorHAnsi"/>
                <w:szCs w:val="24"/>
              </w:rPr>
            </w:pP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Parental involvement </w:t>
            </w:r>
          </w:p>
          <w:p w:rsidR="00841392" w:rsidRPr="00002678" w:rsidRDefault="00841392" w:rsidP="00002678">
            <w:pPr>
              <w:pStyle w:val="BodyTextIndent"/>
              <w:ind w:left="0"/>
              <w:rPr>
                <w:rFonts w:asciiTheme="minorHAnsi" w:hAnsiTheme="minorHAnsi"/>
                <w:bCs w:val="0"/>
                <w:sz w:val="24"/>
                <w:szCs w:val="24"/>
              </w:rPr>
            </w:pPr>
          </w:p>
        </w:tc>
        <w:tc>
          <w:tcPr>
            <w:tcW w:w="2406" w:type="dxa"/>
            <w:tcBorders>
              <w:bottom w:val="single" w:sz="4" w:space="0" w:color="auto"/>
            </w:tcBorders>
          </w:tcPr>
          <w:p w:rsidR="00841392"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Target parents to attend meetings aimed at increasing awareness of the ways in which parents of disabled children can help to support their learning</w:t>
            </w:r>
          </w:p>
          <w:p w:rsidR="00F518CE" w:rsidRPr="00002678" w:rsidRDefault="00F518CE" w:rsidP="00002678">
            <w:pPr>
              <w:pStyle w:val="Subtitle"/>
              <w:jc w:val="left"/>
              <w:rPr>
                <w:rFonts w:asciiTheme="minorHAnsi" w:hAnsiTheme="minorHAnsi"/>
                <w:b w:val="0"/>
                <w:bCs w:val="0"/>
                <w:sz w:val="24"/>
              </w:rPr>
            </w:pP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Parents attending meetings.</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Impact on children’s progress</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Parents feel supported and are able to support their children’s learning</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
          <w:p w:rsidR="00841392" w:rsidRPr="00002678" w:rsidRDefault="00841392"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t>SENDCo</w:t>
            </w:r>
            <w:proofErr w:type="spellEnd"/>
            <w:r w:rsidRPr="00002678">
              <w:rPr>
                <w:rFonts w:asciiTheme="minorHAnsi" w:hAnsiTheme="minorHAnsi"/>
                <w:b w:val="0"/>
                <w:bCs w:val="0"/>
                <w:sz w:val="24"/>
              </w:rPr>
              <w:t xml:space="preserve"> </w:t>
            </w: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Spring 2018</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Ongoing</w:t>
            </w:r>
          </w:p>
        </w:tc>
      </w:tr>
      <w:tr w:rsidR="00F518CE" w:rsidRPr="00002678" w:rsidTr="00CA3FCE">
        <w:tc>
          <w:tcPr>
            <w:tcW w:w="1706"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lastRenderedPageBreak/>
              <w:t>Objective</w:t>
            </w:r>
          </w:p>
        </w:tc>
        <w:tc>
          <w:tcPr>
            <w:tcW w:w="1984"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Issue being addressed</w:t>
            </w:r>
          </w:p>
        </w:tc>
        <w:tc>
          <w:tcPr>
            <w:tcW w:w="2406"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Action to be taken</w:t>
            </w:r>
          </w:p>
        </w:tc>
        <w:tc>
          <w:tcPr>
            <w:tcW w:w="1979"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How will the impact of the action be monitored?</w:t>
            </w:r>
          </w:p>
        </w:tc>
        <w:tc>
          <w:tcPr>
            <w:tcW w:w="1959"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Success Criteria</w:t>
            </w:r>
          </w:p>
        </w:tc>
        <w:tc>
          <w:tcPr>
            <w:tcW w:w="2008"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Who will be responsible for implementing the action?</w:t>
            </w:r>
          </w:p>
        </w:tc>
        <w:tc>
          <w:tcPr>
            <w:tcW w:w="1180"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Start date</w:t>
            </w:r>
          </w:p>
        </w:tc>
        <w:tc>
          <w:tcPr>
            <w:tcW w:w="2233" w:type="dxa"/>
            <w:tcBorders>
              <w:bottom w:val="single" w:sz="4" w:space="0" w:color="auto"/>
            </w:tcBorders>
            <w:shd w:val="clear" w:color="auto" w:fill="D9D9D9"/>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Completion date</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To ensure that all pupils have full access to educational visits and </w:t>
            </w:r>
            <w:proofErr w:type="spellStart"/>
            <w:r w:rsidRPr="00002678">
              <w:rPr>
                <w:rFonts w:asciiTheme="minorHAnsi" w:hAnsiTheme="minorHAnsi"/>
                <w:b w:val="0"/>
                <w:bCs w:val="0"/>
                <w:sz w:val="24"/>
              </w:rPr>
              <w:t>extra curricular</w:t>
            </w:r>
            <w:proofErr w:type="spellEnd"/>
            <w:r w:rsidRPr="00002678">
              <w:rPr>
                <w:rFonts w:asciiTheme="minorHAnsi" w:hAnsiTheme="minorHAnsi"/>
                <w:b w:val="0"/>
                <w:bCs w:val="0"/>
                <w:sz w:val="24"/>
              </w:rPr>
              <w:t xml:space="preserve"> activities</w:t>
            </w: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Full risk assessments</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Consult parents and carers when completing the risk assessment to ensure equal access</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Promote </w:t>
            </w:r>
            <w:proofErr w:type="spellStart"/>
            <w:r w:rsidRPr="00002678">
              <w:rPr>
                <w:rFonts w:asciiTheme="minorHAnsi" w:hAnsiTheme="minorHAnsi"/>
                <w:b w:val="0"/>
                <w:bCs w:val="0"/>
                <w:sz w:val="24"/>
              </w:rPr>
              <w:t>extra curricular</w:t>
            </w:r>
            <w:proofErr w:type="spellEnd"/>
            <w:r w:rsidRPr="00002678">
              <w:rPr>
                <w:rFonts w:asciiTheme="minorHAnsi" w:hAnsiTheme="minorHAnsi"/>
                <w:b w:val="0"/>
                <w:bCs w:val="0"/>
                <w:sz w:val="24"/>
              </w:rPr>
              <w:t xml:space="preserve"> provision as appropriate</w:t>
            </w:r>
          </w:p>
          <w:p w:rsidR="00841392" w:rsidRPr="00002678" w:rsidRDefault="00841392" w:rsidP="00002678">
            <w:pPr>
              <w:pStyle w:val="Subtitle"/>
              <w:jc w:val="left"/>
              <w:rPr>
                <w:rFonts w:asciiTheme="minorHAnsi" w:hAnsiTheme="minorHAnsi"/>
                <w:b w:val="0"/>
                <w:bCs w:val="0"/>
                <w:sz w:val="24"/>
              </w:rPr>
            </w:pP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Monitor </w:t>
            </w:r>
            <w:proofErr w:type="spellStart"/>
            <w:r w:rsidRPr="00002678">
              <w:rPr>
                <w:rFonts w:asciiTheme="minorHAnsi" w:hAnsiTheme="minorHAnsi"/>
                <w:b w:val="0"/>
                <w:bCs w:val="0"/>
                <w:sz w:val="24"/>
              </w:rPr>
              <w:t>extra curricular</w:t>
            </w:r>
            <w:proofErr w:type="spellEnd"/>
            <w:r w:rsidRPr="00002678">
              <w:rPr>
                <w:rFonts w:asciiTheme="minorHAnsi" w:hAnsiTheme="minorHAnsi"/>
                <w:b w:val="0"/>
                <w:bCs w:val="0"/>
                <w:sz w:val="24"/>
              </w:rPr>
              <w:t xml:space="preserve"> registers</w:t>
            </w:r>
          </w:p>
          <w:p w:rsidR="00841392" w:rsidRPr="00002678" w:rsidRDefault="00841392" w:rsidP="00002678">
            <w:pPr>
              <w:pStyle w:val="Subtitle"/>
              <w:jc w:val="left"/>
              <w:rPr>
                <w:rFonts w:asciiTheme="minorHAnsi" w:hAnsiTheme="minorHAnsi"/>
                <w:b w:val="0"/>
                <w:bCs w:val="0"/>
                <w:sz w:val="24"/>
              </w:rPr>
            </w:pP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Pupils with disability able to participate </w:t>
            </w:r>
            <w:proofErr w:type="gramStart"/>
            <w:r w:rsidRPr="00002678">
              <w:rPr>
                <w:rFonts w:asciiTheme="minorHAnsi" w:hAnsiTheme="minorHAnsi"/>
                <w:b w:val="0"/>
                <w:bCs w:val="0"/>
                <w:sz w:val="24"/>
              </w:rPr>
              <w:t>in  visits</w:t>
            </w:r>
            <w:proofErr w:type="gramEnd"/>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Evidence of disabled pupils attending </w:t>
            </w:r>
            <w:proofErr w:type="spellStart"/>
            <w:r w:rsidRPr="00002678">
              <w:rPr>
                <w:rFonts w:asciiTheme="minorHAnsi" w:hAnsiTheme="minorHAnsi"/>
                <w:b w:val="0"/>
                <w:bCs w:val="0"/>
                <w:sz w:val="24"/>
              </w:rPr>
              <w:t>extra curricular</w:t>
            </w:r>
            <w:proofErr w:type="spellEnd"/>
            <w:r w:rsidRPr="00002678">
              <w:rPr>
                <w:rFonts w:asciiTheme="minorHAnsi" w:hAnsiTheme="minorHAnsi"/>
                <w:b w:val="0"/>
                <w:bCs w:val="0"/>
                <w:sz w:val="24"/>
              </w:rPr>
              <w:t xml:space="preserve"> activities</w:t>
            </w:r>
          </w:p>
          <w:p w:rsidR="00841392" w:rsidRPr="00002678" w:rsidRDefault="00841392" w:rsidP="00002678">
            <w:pPr>
              <w:pStyle w:val="Subtitle"/>
              <w:jc w:val="left"/>
              <w:rPr>
                <w:rFonts w:asciiTheme="minorHAnsi" w:hAnsiTheme="minorHAnsi"/>
                <w:b w:val="0"/>
                <w:bCs w:val="0"/>
                <w:sz w:val="24"/>
              </w:rPr>
            </w:pP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Appropriate professionals e.g. Philip </w:t>
            </w:r>
            <w:proofErr w:type="spellStart"/>
            <w:r w:rsidRPr="00002678">
              <w:rPr>
                <w:rFonts w:asciiTheme="minorHAnsi" w:hAnsiTheme="minorHAnsi"/>
                <w:b w:val="0"/>
                <w:bCs w:val="0"/>
                <w:sz w:val="24"/>
              </w:rPr>
              <w:t>Narty</w:t>
            </w:r>
            <w:proofErr w:type="spellEnd"/>
            <w:r w:rsidRPr="00002678">
              <w:rPr>
                <w:rFonts w:asciiTheme="minorHAnsi" w:hAnsiTheme="minorHAnsi"/>
                <w:b w:val="0"/>
                <w:bCs w:val="0"/>
                <w:sz w:val="24"/>
              </w:rPr>
              <w:t xml:space="preserve"> etc</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
          <w:p w:rsidR="00841392" w:rsidRPr="00002678" w:rsidRDefault="00841392"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t>SENDCo</w:t>
            </w:r>
            <w:proofErr w:type="spellEnd"/>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Sept 2017</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2017 - 2020</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ensure all staff receive suitable training to enable all children to have equal access to the curriculum</w:t>
            </w: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Lessons provide opportunities for all pupils to achieve</w:t>
            </w: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Audit training needs amongst whole staff</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Arrange training for disabilities such as ASD, dyslexia and for specific medical needs if audit shows this is necessary.</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Audit resources for specific needs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Lessons use a variety of learning styles and are differentiated </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Staff are aware of specific resources available including ICT</w:t>
            </w: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Monitor that all training needs have been met for all staff</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Lesson observations</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Staff recognise and are able to meet the needs of all pupils with a diverse range of learning and behaviour needs.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 School ensures that there is a wide range of support strategies for all children finding inclusion difficult</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Lesson observations indicate that all groups of pupils </w:t>
            </w:r>
            <w:r w:rsidRPr="00002678">
              <w:rPr>
                <w:rFonts w:asciiTheme="minorHAnsi" w:hAnsiTheme="minorHAnsi"/>
                <w:b w:val="0"/>
                <w:bCs w:val="0"/>
                <w:sz w:val="24"/>
              </w:rPr>
              <w:lastRenderedPageBreak/>
              <w:t>are making progress within a lesson and that a broad range of teaching strategies are used to support learning</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Resources are updated and are being used to support the children’s learning</w:t>
            </w:r>
          </w:p>
          <w:p w:rsidR="00841392" w:rsidRPr="00002678" w:rsidRDefault="00841392" w:rsidP="00002678">
            <w:pPr>
              <w:pStyle w:val="Subtitle"/>
              <w:jc w:val="left"/>
              <w:rPr>
                <w:rFonts w:asciiTheme="minorHAnsi" w:hAnsiTheme="minorHAnsi"/>
                <w:b w:val="0"/>
                <w:bCs w:val="0"/>
                <w:sz w:val="24"/>
              </w:rPr>
            </w:pP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lastRenderedPageBreak/>
              <w:t>SENDCo</w:t>
            </w:r>
            <w:proofErr w:type="spellEnd"/>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p w:rsidR="00841392" w:rsidRPr="00002678" w:rsidRDefault="00841392" w:rsidP="00002678">
            <w:pPr>
              <w:jc w:val="center"/>
              <w:rPr>
                <w:rFonts w:asciiTheme="minorHAnsi" w:hAnsiTheme="minorHAnsi"/>
                <w:szCs w:val="24"/>
              </w:rPr>
            </w:pPr>
          </w:p>
          <w:p w:rsidR="00841392" w:rsidRPr="00002678" w:rsidRDefault="00841392" w:rsidP="00002678">
            <w:pPr>
              <w:jc w:val="center"/>
              <w:rPr>
                <w:rFonts w:asciiTheme="minorHAnsi" w:hAnsiTheme="minorHAnsi"/>
                <w:szCs w:val="24"/>
              </w:rPr>
            </w:pPr>
          </w:p>
          <w:p w:rsidR="00841392" w:rsidRPr="00002678" w:rsidRDefault="00841392" w:rsidP="00002678">
            <w:pPr>
              <w:jc w:val="center"/>
              <w:rPr>
                <w:rFonts w:asciiTheme="minorHAnsi" w:hAnsiTheme="minorHAnsi"/>
                <w:szCs w:val="24"/>
              </w:rPr>
            </w:pPr>
          </w:p>
          <w:p w:rsidR="00841392" w:rsidRPr="00002678" w:rsidRDefault="00841392" w:rsidP="00002678">
            <w:pPr>
              <w:jc w:val="center"/>
              <w:rPr>
                <w:rFonts w:asciiTheme="minorHAnsi" w:hAnsiTheme="minorHAnsi"/>
                <w:szCs w:val="24"/>
              </w:rPr>
            </w:pPr>
          </w:p>
          <w:p w:rsidR="00841392" w:rsidRPr="00002678" w:rsidRDefault="00841392" w:rsidP="00002678">
            <w:pPr>
              <w:jc w:val="center"/>
              <w:rPr>
                <w:rFonts w:asciiTheme="minorHAnsi" w:hAnsiTheme="minorHAnsi"/>
                <w:szCs w:val="24"/>
              </w:rPr>
            </w:pP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Spring 2018</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2017 - 2020</w:t>
            </w:r>
          </w:p>
        </w:tc>
      </w:tr>
      <w:tr w:rsidR="00841392" w:rsidRPr="00002678" w:rsidTr="00F518CE">
        <w:tc>
          <w:tcPr>
            <w:tcW w:w="15455" w:type="dxa"/>
            <w:gridSpan w:val="8"/>
            <w:tcBorders>
              <w:bottom w:val="single" w:sz="4" w:space="0" w:color="auto"/>
            </w:tcBorders>
            <w:shd w:val="clear" w:color="auto" w:fill="D5DCE4" w:themeFill="text2" w:themeFillTint="33"/>
          </w:tcPr>
          <w:p w:rsidR="00841392" w:rsidRPr="00002678" w:rsidRDefault="00841392" w:rsidP="00002678">
            <w:pPr>
              <w:pStyle w:val="Subtitle"/>
              <w:jc w:val="left"/>
              <w:rPr>
                <w:rFonts w:asciiTheme="minorHAnsi" w:hAnsiTheme="minorHAnsi"/>
                <w:bCs w:val="0"/>
                <w:sz w:val="24"/>
              </w:rPr>
            </w:pPr>
            <w:r w:rsidRPr="00002678">
              <w:rPr>
                <w:rFonts w:asciiTheme="minorHAnsi" w:hAnsiTheme="minorHAnsi"/>
                <w:bCs w:val="0"/>
                <w:sz w:val="24"/>
              </w:rPr>
              <w:t>Improving the physical environment of the school to increase the extent to which disabled pupils and adults can take advantage of education and associated services</w:t>
            </w:r>
          </w:p>
        </w:tc>
      </w:tr>
      <w:tr w:rsidR="00F518CE" w:rsidRPr="00002678" w:rsidTr="00F518CE">
        <w:tc>
          <w:tcPr>
            <w:tcW w:w="1706"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Objective</w:t>
            </w:r>
          </w:p>
        </w:tc>
        <w:tc>
          <w:tcPr>
            <w:tcW w:w="1984"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Issue being addressed</w:t>
            </w:r>
          </w:p>
        </w:tc>
        <w:tc>
          <w:tcPr>
            <w:tcW w:w="2406"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Action to be taken</w:t>
            </w:r>
          </w:p>
        </w:tc>
        <w:tc>
          <w:tcPr>
            <w:tcW w:w="1979"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How will the impact of the action be monitored?</w:t>
            </w:r>
          </w:p>
        </w:tc>
        <w:tc>
          <w:tcPr>
            <w:tcW w:w="1959"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Success Criteria</w:t>
            </w:r>
          </w:p>
        </w:tc>
        <w:tc>
          <w:tcPr>
            <w:tcW w:w="2008"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Who will be responsible for implementing the action?</w:t>
            </w:r>
          </w:p>
        </w:tc>
        <w:tc>
          <w:tcPr>
            <w:tcW w:w="1180"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Start date</w:t>
            </w:r>
          </w:p>
        </w:tc>
        <w:tc>
          <w:tcPr>
            <w:tcW w:w="2233"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Completion date</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provide appropriate access to all users</w:t>
            </w:r>
          </w:p>
          <w:p w:rsidR="00841392" w:rsidRPr="00002678" w:rsidRDefault="00841392" w:rsidP="00002678">
            <w:pPr>
              <w:pStyle w:val="Subtitle"/>
              <w:jc w:val="left"/>
              <w:rPr>
                <w:rFonts w:asciiTheme="minorHAnsi" w:hAnsiTheme="minorHAnsi"/>
                <w:b w:val="0"/>
                <w:bCs w:val="0"/>
                <w:sz w:val="24"/>
              </w:rPr>
            </w:pPr>
          </w:p>
        </w:tc>
        <w:tc>
          <w:tcPr>
            <w:tcW w:w="1984" w:type="dxa"/>
            <w:tcBorders>
              <w:bottom w:val="single" w:sz="4" w:space="0" w:color="auto"/>
            </w:tcBorders>
          </w:tcPr>
          <w:p w:rsidR="00841392" w:rsidRPr="00002678" w:rsidRDefault="00841392" w:rsidP="00002678">
            <w:pPr>
              <w:rPr>
                <w:rFonts w:asciiTheme="minorHAnsi" w:hAnsiTheme="minorHAnsi"/>
                <w:szCs w:val="24"/>
              </w:rPr>
            </w:pPr>
            <w:r w:rsidRPr="00002678">
              <w:rPr>
                <w:rFonts w:asciiTheme="minorHAnsi" w:hAnsiTheme="minorHAnsi"/>
                <w:szCs w:val="24"/>
              </w:rPr>
              <w:t>Equality of access into the buildings</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r w:rsidRPr="00002678">
              <w:rPr>
                <w:rFonts w:asciiTheme="minorHAnsi" w:hAnsiTheme="minorHAnsi"/>
                <w:szCs w:val="24"/>
              </w:rPr>
              <w:t>Access through electronic gates</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r w:rsidRPr="00002678">
              <w:rPr>
                <w:rFonts w:asciiTheme="minorHAnsi" w:hAnsiTheme="minorHAnsi"/>
                <w:szCs w:val="24"/>
              </w:rPr>
              <w:t>Access to toilets</w:t>
            </w:r>
          </w:p>
          <w:p w:rsidR="00841392" w:rsidRPr="00002678" w:rsidRDefault="00841392" w:rsidP="00002678">
            <w:pPr>
              <w:rPr>
                <w:rFonts w:asciiTheme="minorHAnsi" w:hAnsiTheme="minorHAnsi"/>
                <w:szCs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Seek information on the needs of users and pupils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Finance and Premises </w:t>
            </w:r>
            <w:proofErr w:type="spellStart"/>
            <w:r w:rsidRPr="00002678">
              <w:rPr>
                <w:rFonts w:asciiTheme="minorHAnsi" w:hAnsiTheme="minorHAnsi"/>
                <w:b w:val="0"/>
                <w:bCs w:val="0"/>
                <w:sz w:val="24"/>
              </w:rPr>
              <w:t>sub committee</w:t>
            </w:r>
            <w:proofErr w:type="spellEnd"/>
            <w:r w:rsidRPr="00002678">
              <w:rPr>
                <w:rFonts w:asciiTheme="minorHAnsi" w:hAnsiTheme="minorHAnsi"/>
                <w:b w:val="0"/>
                <w:bCs w:val="0"/>
                <w:sz w:val="24"/>
              </w:rPr>
              <w:t xml:space="preserve"> will audit the current accessibility</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b/>
                <w:szCs w:val="24"/>
              </w:rPr>
            </w:pPr>
            <w:r w:rsidRPr="00002678">
              <w:rPr>
                <w:rFonts w:asciiTheme="minorHAnsi" w:hAnsiTheme="minorHAnsi"/>
                <w:b/>
                <w:szCs w:val="24"/>
              </w:rPr>
              <w:t xml:space="preserve">Classrooms </w:t>
            </w:r>
          </w:p>
          <w:p w:rsidR="00841392" w:rsidRPr="00002678" w:rsidRDefault="00841392" w:rsidP="00002678">
            <w:pPr>
              <w:rPr>
                <w:rFonts w:asciiTheme="minorHAnsi" w:hAnsiTheme="minorHAnsi"/>
                <w:szCs w:val="24"/>
              </w:rPr>
            </w:pPr>
            <w:r w:rsidRPr="00002678">
              <w:rPr>
                <w:rFonts w:asciiTheme="minorHAnsi" w:hAnsiTheme="minorHAnsi"/>
                <w:szCs w:val="24"/>
              </w:rPr>
              <w:t xml:space="preserve">In the case of a child being temporarily or permanently in a </w:t>
            </w:r>
            <w:r w:rsidRPr="00002678">
              <w:rPr>
                <w:rFonts w:asciiTheme="minorHAnsi" w:hAnsiTheme="minorHAnsi"/>
                <w:szCs w:val="24"/>
              </w:rPr>
              <w:lastRenderedPageBreak/>
              <w:t>wheelchair or with other physical difficulty ensure that the classroom furniture and access in general is reasonably adjusted to meet their needs</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r w:rsidRPr="00002678">
              <w:rPr>
                <w:rFonts w:asciiTheme="minorHAnsi" w:hAnsiTheme="minorHAnsi"/>
                <w:szCs w:val="24"/>
              </w:rPr>
              <w:t xml:space="preserve">Ensure that entrance and cloakroom areas are kept clean and tidy so that access is clear at all times </w:t>
            </w:r>
          </w:p>
          <w:p w:rsidR="00841392" w:rsidRPr="00002678" w:rsidRDefault="00841392" w:rsidP="00002678">
            <w:pPr>
              <w:rPr>
                <w:rFonts w:asciiTheme="minorHAnsi" w:hAnsiTheme="minorHAnsi"/>
                <w:szCs w:val="24"/>
              </w:rPr>
            </w:pPr>
            <w:r w:rsidRPr="00002678">
              <w:rPr>
                <w:rFonts w:asciiTheme="minorHAnsi" w:hAnsiTheme="minorHAnsi"/>
                <w:szCs w:val="24"/>
              </w:rPr>
              <w:t>Medical information shared with all adults</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r w:rsidRPr="00002678">
              <w:rPr>
                <w:rFonts w:asciiTheme="minorHAnsi" w:hAnsiTheme="minorHAnsi"/>
                <w:szCs w:val="24"/>
              </w:rPr>
              <w:t xml:space="preserve">Be aware of any parents who may need help accessing school for any reason and make reasonable adjustment e.g. special seating arrangements at a concert or performance </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HT will include accessibility in consultation meetings with disabled users</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Improved accessibility for all physically disabled pupils and adults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Wheelchair uses able to enter the school site and building </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Safe and easy access in and </w:t>
            </w:r>
            <w:r w:rsidRPr="00002678">
              <w:rPr>
                <w:rFonts w:asciiTheme="minorHAnsi" w:hAnsiTheme="minorHAnsi"/>
                <w:b w:val="0"/>
                <w:bCs w:val="0"/>
                <w:sz w:val="24"/>
              </w:rPr>
              <w:lastRenderedPageBreak/>
              <w:t>around classrooms</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HT</w:t>
            </w:r>
          </w:p>
          <w:p w:rsidR="00841392" w:rsidRPr="00002678" w:rsidRDefault="00841392" w:rsidP="00002678">
            <w:pPr>
              <w:pStyle w:val="Subtitle"/>
              <w:jc w:val="left"/>
              <w:rPr>
                <w:rFonts w:asciiTheme="minorHAnsi" w:hAnsiTheme="minorHAnsi"/>
                <w:b w:val="0"/>
                <w:bCs w:val="0"/>
                <w:sz w:val="24"/>
              </w:rPr>
            </w:pP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t>Aut</w:t>
            </w:r>
            <w:proofErr w:type="spellEnd"/>
            <w:r w:rsidRPr="00002678">
              <w:rPr>
                <w:rFonts w:asciiTheme="minorHAnsi" w:hAnsiTheme="minorHAnsi"/>
                <w:b w:val="0"/>
                <w:bCs w:val="0"/>
                <w:sz w:val="24"/>
              </w:rPr>
              <w:t xml:space="preserve"> 2017</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Annual Summer Audit</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ensure signage is clear</w:t>
            </w: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Clarity of information</w:t>
            </w:r>
          </w:p>
          <w:p w:rsidR="00841392" w:rsidRPr="00002678" w:rsidRDefault="00841392" w:rsidP="00002678">
            <w:pPr>
              <w:pStyle w:val="Subtitle"/>
              <w:jc w:val="left"/>
              <w:rPr>
                <w:rFonts w:asciiTheme="minorHAnsi" w:hAnsiTheme="minorHAnsi"/>
                <w:b w:val="0"/>
                <w:bCs w:val="0"/>
                <w:sz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Audit signage around school </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Ensure that all disabled pupils </w:t>
            </w:r>
            <w:r w:rsidRPr="00002678">
              <w:rPr>
                <w:rFonts w:asciiTheme="minorHAnsi" w:hAnsiTheme="minorHAnsi"/>
                <w:b w:val="0"/>
                <w:bCs w:val="0"/>
                <w:sz w:val="24"/>
              </w:rPr>
              <w:lastRenderedPageBreak/>
              <w:t>understand the fire notices</w:t>
            </w: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Consultation with pupils and adults</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Signs understood by all</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Admin team</w:t>
            </w: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t>Aut</w:t>
            </w:r>
            <w:proofErr w:type="spellEnd"/>
            <w:r w:rsidRPr="00002678">
              <w:rPr>
                <w:rFonts w:asciiTheme="minorHAnsi" w:hAnsiTheme="minorHAnsi"/>
                <w:b w:val="0"/>
                <w:bCs w:val="0"/>
                <w:sz w:val="24"/>
              </w:rPr>
              <w:t xml:space="preserve"> 2017</w:t>
            </w:r>
          </w:p>
        </w:tc>
        <w:tc>
          <w:tcPr>
            <w:tcW w:w="2233" w:type="dxa"/>
          </w:tcPr>
          <w:p w:rsidR="00841392" w:rsidRPr="00002678" w:rsidRDefault="00841392" w:rsidP="00002678">
            <w:pPr>
              <w:pStyle w:val="Subtitle"/>
              <w:jc w:val="left"/>
              <w:rPr>
                <w:rFonts w:asciiTheme="minorHAnsi" w:hAnsiTheme="minorHAnsi"/>
                <w:b w:val="0"/>
                <w:bCs w:val="0"/>
                <w:sz w:val="24"/>
              </w:rPr>
            </w:pPr>
          </w:p>
        </w:tc>
      </w:tr>
      <w:tr w:rsidR="00F518CE" w:rsidRPr="00002678" w:rsidTr="00F518CE">
        <w:tc>
          <w:tcPr>
            <w:tcW w:w="1706"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Objective</w:t>
            </w:r>
          </w:p>
        </w:tc>
        <w:tc>
          <w:tcPr>
            <w:tcW w:w="1984"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Issue being addressed</w:t>
            </w:r>
          </w:p>
        </w:tc>
        <w:tc>
          <w:tcPr>
            <w:tcW w:w="2406"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Action to be taken</w:t>
            </w:r>
          </w:p>
        </w:tc>
        <w:tc>
          <w:tcPr>
            <w:tcW w:w="1979"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How will the impact of the action be monitored?</w:t>
            </w:r>
          </w:p>
        </w:tc>
        <w:tc>
          <w:tcPr>
            <w:tcW w:w="1959"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Success Criteria</w:t>
            </w:r>
          </w:p>
        </w:tc>
        <w:tc>
          <w:tcPr>
            <w:tcW w:w="2008"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Who will be responsible for implementing the action?</w:t>
            </w:r>
          </w:p>
        </w:tc>
        <w:tc>
          <w:tcPr>
            <w:tcW w:w="1180"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Start date</w:t>
            </w:r>
          </w:p>
        </w:tc>
        <w:tc>
          <w:tcPr>
            <w:tcW w:w="2233" w:type="dxa"/>
            <w:tcBorders>
              <w:bottom w:val="single" w:sz="4" w:space="0" w:color="auto"/>
            </w:tcBorders>
            <w:shd w:val="clear" w:color="auto" w:fill="D5DCE4" w:themeFill="text2" w:themeFillTint="33"/>
          </w:tcPr>
          <w:p w:rsidR="00F518CE" w:rsidRPr="00002678" w:rsidRDefault="00F518CE" w:rsidP="00F518CE">
            <w:pPr>
              <w:pStyle w:val="Subtitle"/>
              <w:rPr>
                <w:rFonts w:asciiTheme="minorHAnsi" w:hAnsiTheme="minorHAnsi"/>
                <w:b w:val="0"/>
                <w:sz w:val="24"/>
              </w:rPr>
            </w:pPr>
            <w:r w:rsidRPr="00002678">
              <w:rPr>
                <w:rFonts w:asciiTheme="minorHAnsi" w:hAnsiTheme="minorHAnsi"/>
                <w:b w:val="0"/>
                <w:sz w:val="24"/>
              </w:rPr>
              <w:t>Completion date</w:t>
            </w:r>
          </w:p>
        </w:tc>
      </w:tr>
      <w:tr w:rsidR="00841392" w:rsidRPr="00002678" w:rsidTr="00002678">
        <w:tc>
          <w:tcPr>
            <w:tcW w:w="17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create a quiet area for disabled pupils to access when necessary</w:t>
            </w:r>
          </w:p>
        </w:tc>
        <w:tc>
          <w:tcPr>
            <w:tcW w:w="1984"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p>
        </w:tc>
        <w:tc>
          <w:tcPr>
            <w:tcW w:w="2406"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Ensure that staff know where appropriate spaces are that can be used as a quiet calming space for children in crisis</w:t>
            </w:r>
          </w:p>
          <w:p w:rsidR="00841392" w:rsidRPr="00002678" w:rsidRDefault="00841392" w:rsidP="00002678">
            <w:pPr>
              <w:pStyle w:val="Subtitle"/>
              <w:jc w:val="left"/>
              <w:rPr>
                <w:rFonts w:asciiTheme="minorHAnsi" w:hAnsiTheme="minorHAnsi"/>
                <w:b w:val="0"/>
                <w:bCs w:val="0"/>
                <w:sz w:val="24"/>
              </w:rPr>
            </w:pPr>
          </w:p>
        </w:tc>
        <w:tc>
          <w:tcPr>
            <w:tcW w:w="197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Environment audit</w:t>
            </w:r>
          </w:p>
        </w:tc>
        <w:tc>
          <w:tcPr>
            <w:tcW w:w="1959"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Children have access to a quiet area when feeling stressed or anxious </w:t>
            </w:r>
          </w:p>
        </w:tc>
        <w:tc>
          <w:tcPr>
            <w:tcW w:w="2008"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roofErr w:type="spellStart"/>
            <w:r w:rsidRPr="00002678">
              <w:rPr>
                <w:rFonts w:asciiTheme="minorHAnsi" w:hAnsiTheme="minorHAnsi"/>
                <w:b w:val="0"/>
                <w:bCs w:val="0"/>
                <w:sz w:val="24"/>
              </w:rPr>
              <w:t>SENDCo</w:t>
            </w:r>
            <w:proofErr w:type="spellEnd"/>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Teachers and</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Teaching Assistants and Behaviour Mentor</w:t>
            </w:r>
          </w:p>
        </w:tc>
        <w:tc>
          <w:tcPr>
            <w:tcW w:w="1180" w:type="dxa"/>
            <w:tcBorders>
              <w:bottom w:val="single" w:sz="4" w:space="0" w:color="auto"/>
            </w:tcBorders>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Sept 2017</w:t>
            </w:r>
          </w:p>
        </w:tc>
        <w:tc>
          <w:tcPr>
            <w:tcW w:w="2233" w:type="dxa"/>
          </w:tcPr>
          <w:p w:rsidR="00841392" w:rsidRPr="00002678" w:rsidRDefault="00841392" w:rsidP="00002678">
            <w:pPr>
              <w:pStyle w:val="Subtitle"/>
              <w:jc w:val="left"/>
              <w:rPr>
                <w:rFonts w:asciiTheme="minorHAnsi" w:hAnsiTheme="minorHAnsi"/>
                <w:b w:val="0"/>
                <w:bCs w:val="0"/>
                <w:sz w:val="24"/>
              </w:rPr>
            </w:pPr>
          </w:p>
        </w:tc>
      </w:tr>
      <w:tr w:rsidR="00841392" w:rsidRPr="00002678" w:rsidTr="00002678">
        <w:tc>
          <w:tcPr>
            <w:tcW w:w="15455" w:type="dxa"/>
            <w:gridSpan w:val="8"/>
            <w:tcBorders>
              <w:bottom w:val="single" w:sz="4" w:space="0" w:color="auto"/>
              <w:right w:val="nil"/>
            </w:tcBorders>
          </w:tcPr>
          <w:p w:rsidR="00841392" w:rsidRPr="00002678" w:rsidRDefault="00841392" w:rsidP="00002678">
            <w:pPr>
              <w:pStyle w:val="Subtitle"/>
              <w:jc w:val="left"/>
              <w:rPr>
                <w:rFonts w:asciiTheme="minorHAnsi" w:hAnsiTheme="minorHAnsi"/>
                <w:bCs w:val="0"/>
                <w:sz w:val="24"/>
              </w:rPr>
            </w:pPr>
            <w:r w:rsidRPr="00002678">
              <w:rPr>
                <w:rFonts w:asciiTheme="minorHAnsi" w:hAnsiTheme="minorHAnsi"/>
                <w:bCs w:val="0"/>
                <w:sz w:val="24"/>
              </w:rPr>
              <w:t>Making written information accessible in different ways</w:t>
            </w:r>
          </w:p>
        </w:tc>
      </w:tr>
      <w:tr w:rsidR="00841392" w:rsidRPr="00002678" w:rsidTr="00002678">
        <w:tc>
          <w:tcPr>
            <w:tcW w:w="17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review information to parents/carers to ensure it is accessible</w:t>
            </w:r>
          </w:p>
        </w:tc>
        <w:tc>
          <w:tcPr>
            <w:tcW w:w="1984"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Accessing information</w:t>
            </w:r>
          </w:p>
        </w:tc>
        <w:tc>
          <w:tcPr>
            <w:tcW w:w="24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Review parents / carers preferred way to receive information</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Consult about access to information at review meetings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Staff to assist parents to access information and fill in forms</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 xml:space="preserve">Newsletters and information for identified parents and carers will be available in an accessible format so that any parents with a visual impairment </w:t>
            </w:r>
            <w:r w:rsidRPr="00002678">
              <w:rPr>
                <w:rFonts w:asciiTheme="minorHAnsi" w:hAnsiTheme="minorHAnsi"/>
                <w:b w:val="0"/>
                <w:bCs w:val="0"/>
                <w:sz w:val="24"/>
              </w:rPr>
              <w:lastRenderedPageBreak/>
              <w:t>can access the information</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Parents evenings and concerts will be held in accessible parts of the building</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tc>
        <w:tc>
          <w:tcPr>
            <w:tcW w:w="197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lastRenderedPageBreak/>
              <w:t>Responses in annual questionnaire</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Attendance at parents evenings</w:t>
            </w:r>
          </w:p>
          <w:p w:rsidR="00841392" w:rsidRPr="00002678" w:rsidRDefault="00841392" w:rsidP="00002678">
            <w:pPr>
              <w:pStyle w:val="Subtitle"/>
              <w:jc w:val="left"/>
              <w:rPr>
                <w:rFonts w:asciiTheme="minorHAnsi" w:hAnsiTheme="minorHAnsi"/>
                <w:b w:val="0"/>
                <w:bCs w:val="0"/>
                <w:sz w:val="24"/>
              </w:rPr>
            </w:pPr>
          </w:p>
        </w:tc>
        <w:tc>
          <w:tcPr>
            <w:tcW w:w="195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All parents feel fully informed and supported to access information</w:t>
            </w: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p w:rsidR="00841392" w:rsidRPr="00002678" w:rsidRDefault="00841392" w:rsidP="00002678">
            <w:pPr>
              <w:pStyle w:val="Subtitle"/>
              <w:jc w:val="left"/>
              <w:rPr>
                <w:rFonts w:asciiTheme="minorHAnsi" w:hAnsiTheme="minorHAnsi"/>
                <w:b w:val="0"/>
                <w:bCs w:val="0"/>
                <w:sz w:val="24"/>
              </w:rPr>
            </w:pPr>
          </w:p>
        </w:tc>
        <w:tc>
          <w:tcPr>
            <w:tcW w:w="2008"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HT</w:t>
            </w:r>
          </w:p>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Admin</w:t>
            </w:r>
          </w:p>
        </w:tc>
        <w:tc>
          <w:tcPr>
            <w:tcW w:w="1180"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January Spring 2018</w:t>
            </w:r>
          </w:p>
        </w:tc>
        <w:tc>
          <w:tcPr>
            <w:tcW w:w="2233"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On going</w:t>
            </w:r>
          </w:p>
        </w:tc>
      </w:tr>
      <w:tr w:rsidR="00841392" w:rsidRPr="00002678" w:rsidTr="00002678">
        <w:tc>
          <w:tcPr>
            <w:tcW w:w="1706"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To ensure that information is accessible to pupils</w:t>
            </w:r>
          </w:p>
        </w:tc>
        <w:tc>
          <w:tcPr>
            <w:tcW w:w="1984" w:type="dxa"/>
          </w:tcPr>
          <w:p w:rsidR="00841392" w:rsidRPr="00002678" w:rsidRDefault="00841392" w:rsidP="00002678">
            <w:pPr>
              <w:pStyle w:val="Subtitle"/>
              <w:jc w:val="left"/>
              <w:rPr>
                <w:rFonts w:asciiTheme="minorHAnsi" w:hAnsiTheme="minorHAnsi"/>
                <w:b w:val="0"/>
                <w:bCs w:val="0"/>
                <w:sz w:val="24"/>
              </w:rPr>
            </w:pPr>
          </w:p>
        </w:tc>
        <w:tc>
          <w:tcPr>
            <w:tcW w:w="2406" w:type="dxa"/>
          </w:tcPr>
          <w:p w:rsidR="00841392" w:rsidRPr="00002678" w:rsidRDefault="00841392" w:rsidP="00002678">
            <w:pPr>
              <w:rPr>
                <w:rFonts w:asciiTheme="minorHAnsi" w:hAnsiTheme="minorHAnsi"/>
                <w:szCs w:val="24"/>
              </w:rPr>
            </w:pPr>
            <w:r w:rsidRPr="00002678">
              <w:rPr>
                <w:rFonts w:asciiTheme="minorHAnsi" w:hAnsiTheme="minorHAnsi"/>
                <w:szCs w:val="24"/>
              </w:rPr>
              <w:t>Access to coloured paper for dyslexic children</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r w:rsidRPr="00002678">
              <w:rPr>
                <w:rFonts w:asciiTheme="minorHAnsi" w:hAnsiTheme="minorHAnsi"/>
                <w:szCs w:val="24"/>
              </w:rPr>
              <w:t>Background colour for Smartboard not white to improve contrast from black to white</w:t>
            </w:r>
            <w:r w:rsidR="00A95F54" w:rsidRPr="00002678">
              <w:rPr>
                <w:rFonts w:asciiTheme="minorHAnsi" w:hAnsiTheme="minorHAnsi"/>
                <w:szCs w:val="24"/>
              </w:rPr>
              <w:t xml:space="preserve"> where appropriate</w:t>
            </w:r>
          </w:p>
          <w:p w:rsidR="00841392" w:rsidRPr="00002678" w:rsidRDefault="00841392" w:rsidP="00002678">
            <w:pPr>
              <w:rPr>
                <w:rFonts w:asciiTheme="minorHAnsi" w:hAnsiTheme="minorHAnsi"/>
                <w:szCs w:val="24"/>
              </w:rPr>
            </w:pPr>
          </w:p>
          <w:p w:rsidR="00841392" w:rsidRPr="00002678" w:rsidRDefault="00841392" w:rsidP="00002678">
            <w:pPr>
              <w:rPr>
                <w:rFonts w:asciiTheme="minorHAnsi" w:hAnsiTheme="minorHAnsi"/>
                <w:szCs w:val="24"/>
              </w:rPr>
            </w:pPr>
            <w:r w:rsidRPr="00002678">
              <w:rPr>
                <w:rFonts w:asciiTheme="minorHAnsi" w:hAnsiTheme="minorHAnsi"/>
                <w:szCs w:val="24"/>
              </w:rPr>
              <w:t xml:space="preserve">Visual timetable </w:t>
            </w:r>
          </w:p>
          <w:p w:rsidR="00841392" w:rsidRPr="00002678" w:rsidRDefault="00841392" w:rsidP="00002678">
            <w:pPr>
              <w:pStyle w:val="Subtitle"/>
              <w:jc w:val="left"/>
              <w:rPr>
                <w:rFonts w:asciiTheme="minorHAnsi" w:hAnsiTheme="minorHAnsi"/>
                <w:b w:val="0"/>
                <w:bCs w:val="0"/>
                <w:sz w:val="24"/>
              </w:rPr>
            </w:pPr>
          </w:p>
        </w:tc>
        <w:tc>
          <w:tcPr>
            <w:tcW w:w="197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Discussions with target group of children</w:t>
            </w:r>
          </w:p>
        </w:tc>
        <w:tc>
          <w:tcPr>
            <w:tcW w:w="1959"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All children have equal access to the information provided</w:t>
            </w:r>
          </w:p>
        </w:tc>
        <w:tc>
          <w:tcPr>
            <w:tcW w:w="2008" w:type="dxa"/>
          </w:tcPr>
          <w:p w:rsidR="00841392" w:rsidRPr="00002678" w:rsidRDefault="00A95F54"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t>SENDCo</w:t>
            </w:r>
            <w:proofErr w:type="spellEnd"/>
          </w:p>
        </w:tc>
        <w:tc>
          <w:tcPr>
            <w:tcW w:w="1180" w:type="dxa"/>
          </w:tcPr>
          <w:p w:rsidR="00841392" w:rsidRPr="00002678" w:rsidRDefault="00841392" w:rsidP="00002678">
            <w:pPr>
              <w:pStyle w:val="Subtitle"/>
              <w:jc w:val="left"/>
              <w:rPr>
                <w:rFonts w:asciiTheme="minorHAnsi" w:hAnsiTheme="minorHAnsi"/>
                <w:b w:val="0"/>
                <w:bCs w:val="0"/>
                <w:sz w:val="24"/>
              </w:rPr>
            </w:pPr>
            <w:r w:rsidRPr="00002678">
              <w:rPr>
                <w:rFonts w:asciiTheme="minorHAnsi" w:hAnsiTheme="minorHAnsi"/>
                <w:b w:val="0"/>
                <w:bCs w:val="0"/>
                <w:sz w:val="24"/>
              </w:rPr>
              <w:t>Sept 201</w:t>
            </w:r>
            <w:r w:rsidR="00A95F54" w:rsidRPr="00002678">
              <w:rPr>
                <w:rFonts w:asciiTheme="minorHAnsi" w:hAnsiTheme="minorHAnsi"/>
                <w:b w:val="0"/>
                <w:bCs w:val="0"/>
                <w:sz w:val="24"/>
              </w:rPr>
              <w:t>7</w:t>
            </w:r>
          </w:p>
        </w:tc>
        <w:tc>
          <w:tcPr>
            <w:tcW w:w="2233" w:type="dxa"/>
          </w:tcPr>
          <w:p w:rsidR="00841392" w:rsidRPr="00002678" w:rsidRDefault="00A95F54" w:rsidP="00002678">
            <w:pPr>
              <w:pStyle w:val="Subtitle"/>
              <w:jc w:val="left"/>
              <w:rPr>
                <w:rFonts w:asciiTheme="minorHAnsi" w:hAnsiTheme="minorHAnsi"/>
                <w:b w:val="0"/>
                <w:bCs w:val="0"/>
                <w:sz w:val="24"/>
              </w:rPr>
            </w:pPr>
            <w:proofErr w:type="spellStart"/>
            <w:r w:rsidRPr="00002678">
              <w:rPr>
                <w:rFonts w:asciiTheme="minorHAnsi" w:hAnsiTheme="minorHAnsi"/>
                <w:b w:val="0"/>
                <w:bCs w:val="0"/>
                <w:sz w:val="24"/>
              </w:rPr>
              <w:t>On going</w:t>
            </w:r>
            <w:proofErr w:type="spellEnd"/>
            <w:r w:rsidRPr="00002678">
              <w:rPr>
                <w:rFonts w:asciiTheme="minorHAnsi" w:hAnsiTheme="minorHAnsi"/>
                <w:b w:val="0"/>
                <w:bCs w:val="0"/>
                <w:sz w:val="24"/>
              </w:rPr>
              <w:t xml:space="preserve"> 2020</w:t>
            </w:r>
          </w:p>
        </w:tc>
      </w:tr>
    </w:tbl>
    <w:p w:rsidR="00841392" w:rsidRPr="00002678" w:rsidRDefault="00841392">
      <w:pPr>
        <w:rPr>
          <w:rFonts w:asciiTheme="minorHAnsi" w:hAnsiTheme="minorHAnsi"/>
          <w:szCs w:val="24"/>
        </w:rPr>
      </w:pPr>
    </w:p>
    <w:p w:rsidR="00442CE4" w:rsidRPr="00002678" w:rsidRDefault="00442CE4" w:rsidP="00442CE4">
      <w:pPr>
        <w:rPr>
          <w:rFonts w:asciiTheme="minorHAnsi" w:hAnsiTheme="minorHAnsi"/>
          <w:szCs w:val="24"/>
        </w:rPr>
      </w:pPr>
      <w:proofErr w:type="spellStart"/>
      <w:r w:rsidRPr="00002678">
        <w:rPr>
          <w:rFonts w:asciiTheme="minorHAnsi" w:hAnsiTheme="minorHAnsi"/>
          <w:szCs w:val="24"/>
        </w:rPr>
        <w:t>Kiveton</w:t>
      </w:r>
      <w:proofErr w:type="spellEnd"/>
      <w:r w:rsidRPr="00002678">
        <w:rPr>
          <w:rFonts w:asciiTheme="minorHAnsi" w:hAnsiTheme="minorHAnsi"/>
          <w:szCs w:val="24"/>
        </w:rPr>
        <w:t xml:space="preserve"> Park Meadows Junior School Accessibility Plan</w:t>
      </w:r>
    </w:p>
    <w:p w:rsidR="00442CE4" w:rsidRPr="00002678" w:rsidRDefault="00442CE4" w:rsidP="00442CE4">
      <w:pPr>
        <w:rPr>
          <w:rFonts w:asciiTheme="minorHAnsi" w:hAnsiTheme="minorHAnsi"/>
          <w:szCs w:val="24"/>
        </w:rPr>
      </w:pPr>
      <w:r w:rsidRPr="00002678">
        <w:rPr>
          <w:rFonts w:asciiTheme="minorHAnsi" w:hAnsiTheme="minorHAnsi"/>
          <w:szCs w:val="24"/>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disability, religion or belief and sexual orientation’. According to the Equality Act 2010 a person has a disability if: a) He or she has a physical or mental Impairment, and b) The impairment has a substantial and long-term adverse effect on his or her ability to carry out normal day-to-day activities. The Accessibility Plan is listed as a statutory document in the Department for Education’s guidance on statutory policies for schools. The Plan must be reviewed every three years and approved by the Governing Body.</w:t>
      </w:r>
    </w:p>
    <w:p w:rsidR="00442CE4" w:rsidRPr="00002678" w:rsidRDefault="00442CE4" w:rsidP="00442CE4">
      <w:pPr>
        <w:rPr>
          <w:rFonts w:asciiTheme="minorHAnsi" w:hAnsiTheme="minorHAnsi"/>
          <w:szCs w:val="24"/>
        </w:rPr>
      </w:pPr>
    </w:p>
    <w:p w:rsidR="00442CE4" w:rsidRPr="00002678" w:rsidRDefault="00442CE4" w:rsidP="00442CE4">
      <w:pPr>
        <w:rPr>
          <w:rFonts w:asciiTheme="minorHAnsi" w:hAnsiTheme="minorHAnsi"/>
          <w:szCs w:val="24"/>
        </w:rPr>
      </w:pPr>
      <w:r w:rsidRPr="00002678">
        <w:rPr>
          <w:rFonts w:asciiTheme="minorHAnsi" w:hAnsiTheme="minorHAnsi"/>
          <w:szCs w:val="24"/>
        </w:rPr>
        <w:t xml:space="preserve">At </w:t>
      </w:r>
      <w:proofErr w:type="spellStart"/>
      <w:r w:rsidRPr="00002678">
        <w:rPr>
          <w:rFonts w:asciiTheme="minorHAnsi" w:hAnsiTheme="minorHAnsi"/>
          <w:szCs w:val="24"/>
        </w:rPr>
        <w:t>Kiveton</w:t>
      </w:r>
      <w:proofErr w:type="spellEnd"/>
      <w:r w:rsidRPr="00002678">
        <w:rPr>
          <w:rFonts w:asciiTheme="minorHAnsi" w:hAnsiTheme="minorHAnsi"/>
          <w:szCs w:val="24"/>
        </w:rPr>
        <w:t xml:space="preserve"> Park Meadows Junior School we aim to provide a welcoming and inclusive environment where everyone feels happy, safe and secure. We promote an atmosphere of trust and honesty in which everyone feels valued and shows respect for each other and their surroundings. We are committed to high expectations and continuous improvement. We adopt a child centred approach to high quality teaching and learning, inspiring everyone to achieve their full potential. The Accessibility Plan is structured to complement and support the school’s Equality Objectives. We understand that the Local Authority will monitor the school’s activity under the Equality Act 2010 (and in particular Schedule 10 regarding Accessibility). </w:t>
      </w:r>
    </w:p>
    <w:p w:rsidR="00442CE4" w:rsidRPr="00002678" w:rsidRDefault="00442CE4" w:rsidP="00442CE4">
      <w:pPr>
        <w:rPr>
          <w:rFonts w:asciiTheme="minorHAnsi" w:hAnsiTheme="minorHAnsi"/>
          <w:szCs w:val="24"/>
        </w:rPr>
      </w:pPr>
      <w:proofErr w:type="spellStart"/>
      <w:r w:rsidRPr="00002678">
        <w:rPr>
          <w:rFonts w:asciiTheme="minorHAnsi" w:hAnsiTheme="minorHAnsi"/>
          <w:szCs w:val="24"/>
        </w:rPr>
        <w:lastRenderedPageBreak/>
        <w:t>Kiveton</w:t>
      </w:r>
      <w:proofErr w:type="spellEnd"/>
      <w:r w:rsidRPr="00002678">
        <w:rPr>
          <w:rFonts w:asciiTheme="minorHAnsi" w:hAnsiTheme="minorHAnsi"/>
          <w:szCs w:val="24"/>
        </w:rPr>
        <w:t xml:space="preserve"> Park Meadows Junior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The plan shows how access is to be improved for disabled pupils, staff and visitors to the school, within a given time frame and anticipating the need to make reasonable adjustments to accommodate their needs, where practicable. The Accessibility Plan contains relevant and timely actions to:</w:t>
      </w:r>
    </w:p>
    <w:p w:rsidR="00442CE4" w:rsidRPr="00002678" w:rsidRDefault="00442CE4" w:rsidP="00442CE4">
      <w:pPr>
        <w:rPr>
          <w:rFonts w:asciiTheme="minorHAnsi" w:hAnsiTheme="minorHAnsi"/>
          <w:szCs w:val="24"/>
        </w:rPr>
      </w:pPr>
      <w:r w:rsidRPr="00002678">
        <w:rPr>
          <w:rFonts w:asciiTheme="minorHAnsi" w:hAnsiTheme="minorHAnsi"/>
          <w:szCs w:val="24"/>
        </w:rPr>
        <w:t xml:space="preserve">Increase access to the curriculum for pupils with a disability to ensure that such pupils are as equally prepared for life as are the able - bodied pupils. </w:t>
      </w:r>
    </w:p>
    <w:p w:rsidR="00442CE4" w:rsidRPr="00002678" w:rsidRDefault="00442CE4" w:rsidP="00442CE4">
      <w:pPr>
        <w:pStyle w:val="ListParagraph"/>
        <w:numPr>
          <w:ilvl w:val="0"/>
          <w:numId w:val="1"/>
        </w:numPr>
        <w:rPr>
          <w:rFonts w:asciiTheme="minorHAnsi" w:hAnsiTheme="minorHAnsi"/>
          <w:szCs w:val="24"/>
        </w:rPr>
      </w:pPr>
      <w:r w:rsidRPr="00002678">
        <w:rPr>
          <w:rFonts w:asciiTheme="minorHAnsi" w:hAnsiTheme="minorHAnsi"/>
          <w:szCs w:val="24"/>
        </w:rPr>
        <w:t>This includes teaching and learning and the wider curriculum of the school such as participation in after-school clubs and school visits</w:t>
      </w:r>
    </w:p>
    <w:p w:rsidR="00442CE4" w:rsidRPr="00002678" w:rsidRDefault="00442CE4" w:rsidP="00442CE4">
      <w:pPr>
        <w:pStyle w:val="ListParagraph"/>
        <w:numPr>
          <w:ilvl w:val="0"/>
          <w:numId w:val="1"/>
        </w:numPr>
        <w:rPr>
          <w:rFonts w:asciiTheme="minorHAnsi" w:hAnsiTheme="minorHAnsi"/>
          <w:szCs w:val="24"/>
        </w:rPr>
      </w:pPr>
      <w:r w:rsidRPr="00002678">
        <w:rPr>
          <w:rFonts w:asciiTheme="minorHAnsi" w:hAnsiTheme="minorHAnsi"/>
          <w:szCs w:val="24"/>
        </w:rPr>
        <w:t xml:space="preserve">Improve and maintain access to the physical environment of the school. </w:t>
      </w:r>
    </w:p>
    <w:p w:rsidR="00442CE4" w:rsidRPr="00002678" w:rsidRDefault="00442CE4" w:rsidP="00442CE4">
      <w:pPr>
        <w:pStyle w:val="ListParagraph"/>
        <w:numPr>
          <w:ilvl w:val="0"/>
          <w:numId w:val="1"/>
        </w:numPr>
        <w:rPr>
          <w:rFonts w:asciiTheme="minorHAnsi" w:hAnsiTheme="minorHAnsi"/>
          <w:szCs w:val="24"/>
        </w:rPr>
      </w:pPr>
      <w:r w:rsidRPr="00002678">
        <w:rPr>
          <w:rFonts w:asciiTheme="minorHAnsi" w:hAnsiTheme="minorHAnsi"/>
          <w:szCs w:val="24"/>
        </w:rPr>
        <w:t xml:space="preserve">Improve the delivery of information to pupils, staff, parents and visitors with disabilities. </w:t>
      </w:r>
    </w:p>
    <w:p w:rsidR="00442CE4" w:rsidRPr="00002678" w:rsidRDefault="00442CE4" w:rsidP="00442CE4">
      <w:pPr>
        <w:pStyle w:val="ListParagraph"/>
        <w:numPr>
          <w:ilvl w:val="0"/>
          <w:numId w:val="1"/>
        </w:numPr>
        <w:rPr>
          <w:rFonts w:asciiTheme="minorHAnsi" w:hAnsiTheme="minorHAnsi"/>
          <w:szCs w:val="24"/>
        </w:rPr>
      </w:pPr>
      <w:r w:rsidRPr="00002678">
        <w:rPr>
          <w:rFonts w:asciiTheme="minorHAnsi" w:hAnsiTheme="minorHAnsi"/>
          <w:szCs w:val="24"/>
        </w:rPr>
        <w:t>Whole school training will recognise the need to continue training awareness for staff and governors on equality issues with reference to the Equality Act 2010.</w:t>
      </w:r>
    </w:p>
    <w:p w:rsidR="00442CE4" w:rsidRPr="00002678" w:rsidRDefault="00442CE4" w:rsidP="00442CE4">
      <w:pPr>
        <w:ind w:left="360"/>
        <w:rPr>
          <w:rFonts w:asciiTheme="minorHAnsi" w:hAnsiTheme="minorHAnsi"/>
          <w:szCs w:val="24"/>
        </w:rPr>
      </w:pPr>
    </w:p>
    <w:p w:rsidR="00076069" w:rsidRPr="00002678" w:rsidRDefault="00442CE4" w:rsidP="00442CE4">
      <w:pPr>
        <w:ind w:left="360"/>
        <w:rPr>
          <w:rFonts w:asciiTheme="minorHAnsi" w:hAnsiTheme="minorHAnsi"/>
          <w:szCs w:val="24"/>
        </w:rPr>
      </w:pPr>
      <w:r w:rsidRPr="00002678">
        <w:rPr>
          <w:rFonts w:asciiTheme="minorHAnsi" w:hAnsiTheme="minorHAnsi"/>
          <w:szCs w:val="24"/>
        </w:rPr>
        <w:t xml:space="preserve"> This Plan should be read in conjunction with the following school policy documents: Behaviour Policy Curriculum Policies</w:t>
      </w:r>
      <w:r w:rsidR="00076069" w:rsidRPr="00002678">
        <w:rPr>
          <w:rFonts w:asciiTheme="minorHAnsi" w:hAnsiTheme="minorHAnsi"/>
          <w:szCs w:val="24"/>
        </w:rPr>
        <w:t>,</w:t>
      </w:r>
      <w:r w:rsidRPr="00002678">
        <w:rPr>
          <w:rFonts w:asciiTheme="minorHAnsi" w:hAnsiTheme="minorHAnsi"/>
          <w:szCs w:val="24"/>
        </w:rPr>
        <w:t xml:space="preserve"> Health and Safety Policy</w:t>
      </w:r>
      <w:r w:rsidR="00076069" w:rsidRPr="00002678">
        <w:rPr>
          <w:rFonts w:asciiTheme="minorHAnsi" w:hAnsiTheme="minorHAnsi"/>
          <w:szCs w:val="24"/>
        </w:rPr>
        <w:t>,</w:t>
      </w:r>
      <w:r w:rsidRPr="00002678">
        <w:rPr>
          <w:rFonts w:asciiTheme="minorHAnsi" w:hAnsiTheme="minorHAnsi"/>
          <w:szCs w:val="24"/>
        </w:rPr>
        <w:t xml:space="preserve"> School Prospectus</w:t>
      </w:r>
      <w:r w:rsidR="00076069" w:rsidRPr="00002678">
        <w:rPr>
          <w:rFonts w:asciiTheme="minorHAnsi" w:hAnsiTheme="minorHAnsi"/>
          <w:szCs w:val="24"/>
        </w:rPr>
        <w:t>,</w:t>
      </w:r>
      <w:r w:rsidRPr="00002678">
        <w:rPr>
          <w:rFonts w:asciiTheme="minorHAnsi" w:hAnsiTheme="minorHAnsi"/>
          <w:szCs w:val="24"/>
        </w:rPr>
        <w:t xml:space="preserve"> SEND Policy</w:t>
      </w:r>
      <w:r w:rsidR="00076069" w:rsidRPr="00002678">
        <w:rPr>
          <w:rFonts w:asciiTheme="minorHAnsi" w:hAnsiTheme="minorHAnsi"/>
          <w:szCs w:val="24"/>
        </w:rPr>
        <w:t>,</w:t>
      </w:r>
      <w:r w:rsidRPr="00002678">
        <w:rPr>
          <w:rFonts w:asciiTheme="minorHAnsi" w:hAnsiTheme="minorHAnsi"/>
          <w:szCs w:val="24"/>
        </w:rPr>
        <w:t xml:space="preserve"> The Local Offer</w:t>
      </w:r>
      <w:r w:rsidR="00076069" w:rsidRPr="00002678">
        <w:rPr>
          <w:rFonts w:asciiTheme="minorHAnsi" w:hAnsiTheme="minorHAnsi"/>
          <w:szCs w:val="24"/>
        </w:rPr>
        <w:t xml:space="preserve"> and the Equality and Diversity Policy.</w:t>
      </w:r>
    </w:p>
    <w:p w:rsidR="00442CE4" w:rsidRPr="00002678" w:rsidRDefault="00442CE4" w:rsidP="00442CE4">
      <w:pPr>
        <w:ind w:left="360"/>
        <w:rPr>
          <w:rFonts w:asciiTheme="minorHAnsi" w:hAnsiTheme="minorHAnsi"/>
          <w:szCs w:val="24"/>
        </w:rPr>
      </w:pPr>
      <w:r w:rsidRPr="00002678">
        <w:rPr>
          <w:rFonts w:asciiTheme="minorHAnsi" w:hAnsiTheme="minorHAnsi"/>
          <w:szCs w:val="24"/>
        </w:rPr>
        <w:t>Policy Written: May 2017 Review date: May 2020</w:t>
      </w:r>
      <w:r w:rsidR="00076069" w:rsidRPr="00002678">
        <w:rPr>
          <w:rFonts w:asciiTheme="minorHAnsi" w:hAnsiTheme="minorHAnsi"/>
          <w:szCs w:val="24"/>
        </w:rPr>
        <w:t>.</w:t>
      </w:r>
    </w:p>
    <w:p w:rsidR="00442CE4" w:rsidRPr="00002678" w:rsidRDefault="00442CE4" w:rsidP="00442CE4">
      <w:pPr>
        <w:rPr>
          <w:rFonts w:asciiTheme="minorHAnsi" w:hAnsiTheme="minorHAnsi"/>
          <w:szCs w:val="24"/>
        </w:rPr>
      </w:pPr>
    </w:p>
    <w:p w:rsidR="00841392" w:rsidRPr="00002678" w:rsidRDefault="00841392">
      <w:pPr>
        <w:rPr>
          <w:rFonts w:asciiTheme="minorHAnsi" w:hAnsiTheme="minorHAnsi"/>
          <w:szCs w:val="24"/>
        </w:rPr>
      </w:pPr>
    </w:p>
    <w:p w:rsidR="00841392" w:rsidRPr="00002678" w:rsidRDefault="00841392">
      <w:pPr>
        <w:rPr>
          <w:rFonts w:asciiTheme="minorHAnsi" w:hAnsiTheme="minorHAnsi"/>
          <w:szCs w:val="24"/>
        </w:rPr>
      </w:pPr>
    </w:p>
    <w:p w:rsidR="00841392" w:rsidRPr="00002678" w:rsidRDefault="00841392">
      <w:pPr>
        <w:rPr>
          <w:rFonts w:asciiTheme="minorHAnsi" w:hAnsiTheme="minorHAnsi"/>
          <w:szCs w:val="24"/>
        </w:rPr>
      </w:pPr>
    </w:p>
    <w:p w:rsidR="00841392" w:rsidRPr="00002678" w:rsidRDefault="00841392">
      <w:pPr>
        <w:rPr>
          <w:rFonts w:asciiTheme="minorHAnsi" w:hAnsiTheme="minorHAnsi"/>
          <w:szCs w:val="24"/>
        </w:rPr>
      </w:pPr>
    </w:p>
    <w:p w:rsidR="00841392" w:rsidRPr="00002678" w:rsidRDefault="00841392">
      <w:pPr>
        <w:rPr>
          <w:rFonts w:asciiTheme="minorHAnsi" w:hAnsiTheme="minorHAnsi"/>
          <w:szCs w:val="24"/>
        </w:rPr>
      </w:pPr>
    </w:p>
    <w:p w:rsidR="00841392" w:rsidRPr="00002678" w:rsidRDefault="00841392">
      <w:pPr>
        <w:rPr>
          <w:rFonts w:asciiTheme="minorHAnsi" w:hAnsiTheme="minorHAnsi"/>
          <w:szCs w:val="24"/>
        </w:rPr>
      </w:pPr>
    </w:p>
    <w:p w:rsidR="00841392" w:rsidRPr="00002678" w:rsidRDefault="00841392">
      <w:pPr>
        <w:rPr>
          <w:rFonts w:asciiTheme="minorHAnsi" w:hAnsiTheme="minorHAnsi"/>
          <w:szCs w:val="24"/>
        </w:rPr>
      </w:pPr>
    </w:p>
    <w:sectPr w:rsidR="00841392" w:rsidRPr="00002678" w:rsidSect="00F518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22961"/>
    <w:multiLevelType w:val="hybridMultilevel"/>
    <w:tmpl w:val="6D4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92"/>
    <w:rsid w:val="00002678"/>
    <w:rsid w:val="00076069"/>
    <w:rsid w:val="001C64BA"/>
    <w:rsid w:val="00243038"/>
    <w:rsid w:val="00442CE4"/>
    <w:rsid w:val="00841392"/>
    <w:rsid w:val="008E495D"/>
    <w:rsid w:val="00926D4C"/>
    <w:rsid w:val="00A95F54"/>
    <w:rsid w:val="00AF4E2B"/>
    <w:rsid w:val="00CD41C8"/>
    <w:rsid w:val="00F5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98CD"/>
  <w15:chartTrackingRefBased/>
  <w15:docId w15:val="{1D53CB35-81A0-4DBA-A57F-0003BC1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392"/>
    <w:pPr>
      <w:spacing w:after="0" w:line="240" w:lineRule="auto"/>
    </w:pPr>
    <w:rPr>
      <w:rFonts w:ascii="Arial" w:eastAsia="Times New Roman" w:hAnsi="Arial" w:cs="Arial"/>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41392"/>
    <w:pPr>
      <w:jc w:val="center"/>
    </w:pPr>
    <w:rPr>
      <w:rFonts w:cs="Times New Roman"/>
      <w:b/>
      <w:sz w:val="48"/>
      <w:szCs w:val="24"/>
    </w:rPr>
  </w:style>
  <w:style w:type="character" w:customStyle="1" w:styleId="SubtitleChar">
    <w:name w:val="Subtitle Char"/>
    <w:basedOn w:val="DefaultParagraphFont"/>
    <w:link w:val="Subtitle"/>
    <w:rsid w:val="00841392"/>
    <w:rPr>
      <w:rFonts w:ascii="Arial" w:eastAsia="Times New Roman" w:hAnsi="Arial" w:cs="Times New Roman"/>
      <w:b/>
      <w:bCs/>
      <w:sz w:val="48"/>
      <w:szCs w:val="24"/>
    </w:rPr>
  </w:style>
  <w:style w:type="paragraph" w:styleId="BodyTextIndent">
    <w:name w:val="Body Text Indent"/>
    <w:basedOn w:val="Normal"/>
    <w:link w:val="BodyTextIndentChar"/>
    <w:rsid w:val="00841392"/>
    <w:pPr>
      <w:ind w:left="-360"/>
    </w:pPr>
    <w:rPr>
      <w:sz w:val="28"/>
    </w:rPr>
  </w:style>
  <w:style w:type="character" w:customStyle="1" w:styleId="BodyTextIndentChar">
    <w:name w:val="Body Text Indent Char"/>
    <w:basedOn w:val="DefaultParagraphFont"/>
    <w:link w:val="BodyTextIndent"/>
    <w:rsid w:val="00841392"/>
    <w:rPr>
      <w:rFonts w:ascii="Arial" w:eastAsia="Times New Roman" w:hAnsi="Arial" w:cs="Arial"/>
      <w:bCs/>
      <w:sz w:val="28"/>
      <w:szCs w:val="21"/>
    </w:rPr>
  </w:style>
  <w:style w:type="paragraph" w:styleId="ListParagraph">
    <w:name w:val="List Paragraph"/>
    <w:basedOn w:val="Normal"/>
    <w:uiPriority w:val="34"/>
    <w:qFormat/>
    <w:rsid w:val="0044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Tricklebank</dc:creator>
  <cp:keywords/>
  <dc:description/>
  <cp:lastModifiedBy>Neil Pacheco</cp:lastModifiedBy>
  <cp:revision>3</cp:revision>
  <dcterms:created xsi:type="dcterms:W3CDTF">2019-10-07T18:37:00Z</dcterms:created>
  <dcterms:modified xsi:type="dcterms:W3CDTF">2019-10-07T18:38:00Z</dcterms:modified>
</cp:coreProperties>
</file>